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DA1" w:rsidRPr="00B11DA1" w:rsidRDefault="00B11DA1" w:rsidP="00B11DA1">
      <w:pPr>
        <w:autoSpaceDE w:val="0"/>
        <w:autoSpaceDN w:val="0"/>
        <w:adjustRightInd w:val="0"/>
        <w:spacing w:after="0" w:line="240" w:lineRule="auto"/>
        <w:jc w:val="center"/>
        <w:rPr>
          <w:rFonts w:ascii="Calibri-Bold" w:hAnsi="Calibri-Bold" w:cs="Calibri-Bold"/>
          <w:b/>
          <w:bCs/>
          <w:sz w:val="32"/>
          <w:szCs w:val="32"/>
        </w:rPr>
      </w:pPr>
      <w:r w:rsidRPr="00B11DA1">
        <w:rPr>
          <w:rFonts w:ascii="Calibri-Bold" w:hAnsi="Calibri-Bold" w:cs="Calibri-Bold"/>
          <w:b/>
          <w:bCs/>
          <w:sz w:val="32"/>
          <w:szCs w:val="32"/>
        </w:rPr>
        <w:t>Conférence Débat</w:t>
      </w:r>
    </w:p>
    <w:p w:rsidR="00B11DA1" w:rsidRPr="00B11DA1" w:rsidRDefault="00B11DA1" w:rsidP="00B11DA1">
      <w:pPr>
        <w:autoSpaceDE w:val="0"/>
        <w:autoSpaceDN w:val="0"/>
        <w:adjustRightInd w:val="0"/>
        <w:spacing w:after="0" w:line="240" w:lineRule="auto"/>
        <w:jc w:val="center"/>
        <w:rPr>
          <w:rFonts w:ascii="Calibri-Bold" w:hAnsi="Calibri-Bold" w:cs="Calibri-Bold"/>
          <w:b/>
          <w:bCs/>
          <w:sz w:val="40"/>
          <w:szCs w:val="40"/>
        </w:rPr>
      </w:pPr>
      <w:r w:rsidRPr="00B11DA1">
        <w:rPr>
          <w:rFonts w:ascii="Calibri-Bold" w:hAnsi="Calibri-Bold" w:cs="Calibri-Bold"/>
          <w:b/>
          <w:bCs/>
          <w:sz w:val="40"/>
          <w:szCs w:val="40"/>
        </w:rPr>
        <w:t>Climat:</w:t>
      </w:r>
      <w:r w:rsidR="000C5126">
        <w:rPr>
          <w:rFonts w:ascii="Calibri-Bold" w:hAnsi="Calibri-Bold" w:cs="Calibri-Bold"/>
          <w:b/>
          <w:bCs/>
          <w:sz w:val="40"/>
          <w:szCs w:val="40"/>
        </w:rPr>
        <w:t xml:space="preserve"> </w:t>
      </w:r>
      <w:r w:rsidRPr="00B11DA1">
        <w:rPr>
          <w:rFonts w:ascii="Calibri-Bold" w:hAnsi="Calibri-Bold" w:cs="Calibri-Bold"/>
          <w:b/>
          <w:bCs/>
          <w:sz w:val="40"/>
          <w:szCs w:val="40"/>
        </w:rPr>
        <w:t>ça chauffe!</w:t>
      </w:r>
    </w:p>
    <w:p w:rsidR="00852462" w:rsidRDefault="00B11DA1" w:rsidP="00B11DA1">
      <w:pPr>
        <w:autoSpaceDE w:val="0"/>
        <w:autoSpaceDN w:val="0"/>
        <w:adjustRightInd w:val="0"/>
        <w:spacing w:after="0" w:line="240" w:lineRule="auto"/>
        <w:jc w:val="center"/>
        <w:rPr>
          <w:rFonts w:ascii="Calibri-Bold" w:hAnsi="Calibri-Bold" w:cs="Calibri-Bold"/>
          <w:b/>
          <w:bCs/>
          <w:sz w:val="40"/>
          <w:szCs w:val="40"/>
        </w:rPr>
      </w:pPr>
      <w:r w:rsidRPr="00B11DA1">
        <w:rPr>
          <w:rFonts w:ascii="Calibri-Bold" w:hAnsi="Calibri-Bold" w:cs="Calibri-Bold"/>
          <w:b/>
          <w:bCs/>
          <w:sz w:val="40"/>
          <w:szCs w:val="40"/>
        </w:rPr>
        <w:t>Economisons</w:t>
      </w:r>
      <w:r w:rsidR="000C5126">
        <w:rPr>
          <w:rFonts w:ascii="Calibri-Bold" w:hAnsi="Calibri-Bold" w:cs="Calibri-Bold"/>
          <w:b/>
          <w:bCs/>
          <w:sz w:val="40"/>
          <w:szCs w:val="40"/>
        </w:rPr>
        <w:t xml:space="preserve"> </w:t>
      </w:r>
      <w:r w:rsidRPr="00B11DA1">
        <w:rPr>
          <w:rFonts w:ascii="Calibri-Bold" w:hAnsi="Calibri-Bold" w:cs="Calibri-Bold"/>
          <w:b/>
          <w:bCs/>
          <w:sz w:val="40"/>
          <w:szCs w:val="40"/>
        </w:rPr>
        <w:t>l’énergie</w:t>
      </w:r>
      <w:r>
        <w:rPr>
          <w:rFonts w:ascii="Calibri-Bold" w:hAnsi="Calibri-Bold" w:cs="Calibri-Bold"/>
          <w:b/>
          <w:bCs/>
          <w:sz w:val="40"/>
          <w:szCs w:val="40"/>
        </w:rPr>
        <w:t> !</w:t>
      </w:r>
    </w:p>
    <w:p w:rsidR="00E30496" w:rsidRDefault="00E30496" w:rsidP="00B11DA1">
      <w:pPr>
        <w:autoSpaceDE w:val="0"/>
        <w:autoSpaceDN w:val="0"/>
        <w:adjustRightInd w:val="0"/>
        <w:spacing w:after="0" w:line="240" w:lineRule="auto"/>
        <w:jc w:val="center"/>
        <w:rPr>
          <w:rFonts w:ascii="Calibri-Bold" w:hAnsi="Calibri-Bold" w:cs="Calibri-Bold"/>
          <w:b/>
          <w:bCs/>
          <w:sz w:val="40"/>
          <w:szCs w:val="40"/>
        </w:rPr>
      </w:pPr>
    </w:p>
    <w:p w:rsidR="00E30496" w:rsidRDefault="00E30496" w:rsidP="00E30496">
      <w:pPr>
        <w:autoSpaceDE w:val="0"/>
        <w:autoSpaceDN w:val="0"/>
        <w:adjustRightInd w:val="0"/>
        <w:spacing w:after="0" w:line="240" w:lineRule="auto"/>
      </w:pPr>
      <w:r>
        <w:t xml:space="preserve">Le climat se réchauffe : 2014 a été </w:t>
      </w:r>
      <w:hyperlink r:id="rId6" w:history="1">
        <w:r w:rsidRPr="00320C05">
          <w:rPr>
            <w:rStyle w:val="Lienhypertexte"/>
          </w:rPr>
          <w:t>l’année la plus chaude</w:t>
        </w:r>
      </w:hyperlink>
      <w:r>
        <w:t xml:space="preserve"> depuis le début des relevés météo, en France, en Europe, mais aussi </w:t>
      </w:r>
      <w:hyperlink r:id="rId7" w:history="1">
        <w:r w:rsidRPr="003F3E48">
          <w:rPr>
            <w:rStyle w:val="Lienhypertexte"/>
          </w:rPr>
          <w:t>dans le monde</w:t>
        </w:r>
      </w:hyperlink>
      <w:r>
        <w:t xml:space="preserve">. Le climat se détraque-t-il ? Nos voisins du Languedoc ont subi, en quelques semaines, quatre épisodes cévenols : inondations à Montpellier et dans l’Aude, crues à </w:t>
      </w:r>
      <w:proofErr w:type="spellStart"/>
      <w:r>
        <w:t>Lamalou</w:t>
      </w:r>
      <w:proofErr w:type="spellEnd"/>
      <w:r>
        <w:t>, faisant au total six morts et trois disparus…  Plus modestement, à Dourgne, les pluies du 6 septembre inondent le faubourg…</w:t>
      </w:r>
    </w:p>
    <w:p w:rsidR="00E30496" w:rsidRDefault="00E30496" w:rsidP="00E30496">
      <w:pPr>
        <w:autoSpaceDE w:val="0"/>
        <w:autoSpaceDN w:val="0"/>
        <w:adjustRightInd w:val="0"/>
        <w:spacing w:after="0" w:line="240" w:lineRule="auto"/>
      </w:pPr>
      <w:r>
        <w:t xml:space="preserve">La </w:t>
      </w:r>
      <w:hyperlink r:id="rId8" w:history="1">
        <w:r w:rsidRPr="003F3E48">
          <w:rPr>
            <w:rStyle w:val="Lienhypertexte"/>
          </w:rPr>
          <w:t>responsabilité des activités humaines dans le réchauffement climatique</w:t>
        </w:r>
      </w:hyperlink>
      <w:r>
        <w:t xml:space="preserve"> est reconnue par les experts du GIEC ; ce sont les émissions de gaz à effet de serre qui c</w:t>
      </w:r>
      <w:r w:rsidR="00320C05">
        <w:t>a</w:t>
      </w:r>
      <w:r>
        <w:t xml:space="preserve">usent le réchauffement du climat, et une série de perturbations météorologiques qui seront </w:t>
      </w:r>
      <w:proofErr w:type="gramStart"/>
      <w:r>
        <w:t>lourdes</w:t>
      </w:r>
      <w:proofErr w:type="gramEnd"/>
      <w:r>
        <w:t xml:space="preserve"> de conséquences</w:t>
      </w:r>
      <w:r w:rsidR="003F3E48">
        <w:t>.</w:t>
      </w:r>
    </w:p>
    <w:p w:rsidR="002141B5" w:rsidRDefault="002141B5" w:rsidP="00E30496">
      <w:pPr>
        <w:autoSpaceDE w:val="0"/>
        <w:autoSpaceDN w:val="0"/>
        <w:adjustRightInd w:val="0"/>
        <w:spacing w:after="0" w:line="240" w:lineRule="auto"/>
      </w:pPr>
    </w:p>
    <w:p w:rsidR="002141B5" w:rsidRDefault="002141B5" w:rsidP="00E30496">
      <w:pPr>
        <w:autoSpaceDE w:val="0"/>
        <w:autoSpaceDN w:val="0"/>
        <w:adjustRightInd w:val="0"/>
        <w:spacing w:after="0" w:line="240" w:lineRule="auto"/>
      </w:pPr>
      <w:r>
        <w:t>Ces évolutions globales sont source d’inquiétude. Chaque citoyen se sent démuni face à l’ampleur des enjeux et de leurs conséquences.</w:t>
      </w:r>
    </w:p>
    <w:p w:rsidR="002141B5" w:rsidRDefault="007447F7" w:rsidP="00E30496">
      <w:pPr>
        <w:autoSpaceDE w:val="0"/>
        <w:autoSpaceDN w:val="0"/>
        <w:adjustRightInd w:val="0"/>
        <w:spacing w:after="0" w:line="240" w:lineRule="auto"/>
      </w:pPr>
      <w:r>
        <w:rPr>
          <w:noProof/>
          <w:lang w:eastAsia="fr-FR"/>
        </w:rPr>
        <w:drawing>
          <wp:anchor distT="0" distB="0" distL="114300" distR="114300" simplePos="0" relativeHeight="251658240" behindDoc="1" locked="0" layoutInCell="1" allowOverlap="1">
            <wp:simplePos x="0" y="0"/>
            <wp:positionH relativeFrom="column">
              <wp:posOffset>14605</wp:posOffset>
            </wp:positionH>
            <wp:positionV relativeFrom="paragraph">
              <wp:posOffset>450850</wp:posOffset>
            </wp:positionV>
            <wp:extent cx="1457325" cy="1371600"/>
            <wp:effectExtent l="19050" t="0" r="9525" b="0"/>
            <wp:wrapTight wrapText="bothSides">
              <wp:wrapPolygon edited="0">
                <wp:start x="-282" y="0"/>
                <wp:lineTo x="-282" y="21300"/>
                <wp:lineTo x="21741" y="21300"/>
                <wp:lineTo x="21741" y="0"/>
                <wp:lineTo x="-282" y="0"/>
              </wp:wrapPolygon>
            </wp:wrapTight>
            <wp:docPr id="2" name="Image 1" descr="Triptyque_negaWa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ptyque_negaWatt.jpg"/>
                    <pic:cNvPicPr/>
                  </pic:nvPicPr>
                  <pic:blipFill>
                    <a:blip r:embed="rId9" cstate="print"/>
                    <a:stretch>
                      <a:fillRect/>
                    </a:stretch>
                  </pic:blipFill>
                  <pic:spPr>
                    <a:xfrm>
                      <a:off x="0" y="0"/>
                      <a:ext cx="1457325" cy="1371600"/>
                    </a:xfrm>
                    <a:prstGeom prst="rect">
                      <a:avLst/>
                    </a:prstGeom>
                  </pic:spPr>
                </pic:pic>
              </a:graphicData>
            </a:graphic>
          </wp:anchor>
        </w:drawing>
      </w:r>
      <w:r w:rsidR="002141B5">
        <w:t>Et pourtant, à l’échelon local, on peut agir ! Si chacun a une part de responsabilité dans ce qui se passe, chacun peut aussi, à son niveau agir pour freiner, voire inverser la tendance ! C’est notre conviction.</w:t>
      </w:r>
    </w:p>
    <w:p w:rsidR="002141B5" w:rsidRDefault="002141B5" w:rsidP="00E30496">
      <w:pPr>
        <w:autoSpaceDE w:val="0"/>
        <w:autoSpaceDN w:val="0"/>
        <w:adjustRightInd w:val="0"/>
        <w:spacing w:after="0" w:line="240" w:lineRule="auto"/>
      </w:pPr>
    </w:p>
    <w:p w:rsidR="002141B5" w:rsidRDefault="002141B5" w:rsidP="00E30496">
      <w:pPr>
        <w:autoSpaceDE w:val="0"/>
        <w:autoSpaceDN w:val="0"/>
        <w:adjustRightInd w:val="0"/>
        <w:spacing w:after="0" w:line="240" w:lineRule="auto"/>
      </w:pPr>
      <w:r>
        <w:t>La transition énergétique (dont la loi est en cou</w:t>
      </w:r>
      <w:r w:rsidR="007447F7">
        <w:t>r</w:t>
      </w:r>
      <w:r>
        <w:t>s d’élaboration)</w:t>
      </w:r>
      <w:r w:rsidR="007447F7">
        <w:t xml:space="preserve"> passe par la réduction de la consommation finale d’énergie, et le développement des énergies renouvelables.  Pour  </w:t>
      </w:r>
      <w:hyperlink r:id="rId10" w:history="1">
        <w:r w:rsidR="007447F7" w:rsidRPr="007447F7">
          <w:rPr>
            <w:rStyle w:val="Lienhypertexte"/>
          </w:rPr>
          <w:t xml:space="preserve">l’association </w:t>
        </w:r>
        <w:proofErr w:type="spellStart"/>
        <w:r w:rsidR="007447F7" w:rsidRPr="007447F7">
          <w:rPr>
            <w:rStyle w:val="Lienhypertexte"/>
          </w:rPr>
          <w:t>négaWatt</w:t>
        </w:r>
        <w:proofErr w:type="spellEnd"/>
        <w:r w:rsidR="007447F7" w:rsidRPr="007447F7">
          <w:rPr>
            <w:rStyle w:val="Lienhypertexte"/>
          </w:rPr>
          <w:t>,</w:t>
        </w:r>
      </w:hyperlink>
      <w:r w:rsidR="007447F7">
        <w:t xml:space="preserve">  trois objectifs à atteindre : sobriété dans les usages, efficacité énergétique à tous les niveaux de la production et de la consommation, recours prioritaire aux énergies renouvelables.</w:t>
      </w:r>
    </w:p>
    <w:p w:rsidR="007447F7" w:rsidRDefault="007447F7" w:rsidP="00E30496">
      <w:pPr>
        <w:autoSpaceDE w:val="0"/>
        <w:autoSpaceDN w:val="0"/>
        <w:adjustRightInd w:val="0"/>
        <w:spacing w:after="0" w:line="240" w:lineRule="auto"/>
      </w:pPr>
    </w:p>
    <w:p w:rsidR="002141B5" w:rsidRDefault="007447F7" w:rsidP="00E30496">
      <w:pPr>
        <w:autoSpaceDE w:val="0"/>
        <w:autoSpaceDN w:val="0"/>
        <w:adjustRightInd w:val="0"/>
        <w:spacing w:after="0" w:line="240" w:lineRule="auto"/>
      </w:pPr>
      <w:r>
        <w:t>Pour notre première conférence sur l’énergie</w:t>
      </w:r>
      <w:r w:rsidR="00B86EAA">
        <w:t xml:space="preserve">, nous nous sommes donné deux objectifs : </w:t>
      </w:r>
      <w:r w:rsidR="00B86EAA" w:rsidRPr="00B86EAA">
        <w:rPr>
          <w:b/>
        </w:rPr>
        <w:t>comprendre</w:t>
      </w:r>
      <w:r w:rsidR="00B86EAA">
        <w:t xml:space="preserve">, et </w:t>
      </w:r>
      <w:r w:rsidR="00B86EAA" w:rsidRPr="00B86EAA">
        <w:rPr>
          <w:b/>
        </w:rPr>
        <w:t>agir à notre niveau</w:t>
      </w:r>
      <w:r w:rsidR="00B86EAA">
        <w:t>.</w:t>
      </w:r>
    </w:p>
    <w:p w:rsidR="00B86EAA" w:rsidRDefault="00B86EAA" w:rsidP="00E30496">
      <w:pPr>
        <w:autoSpaceDE w:val="0"/>
        <w:autoSpaceDN w:val="0"/>
        <w:adjustRightInd w:val="0"/>
        <w:spacing w:after="0" w:line="240" w:lineRule="auto"/>
      </w:pPr>
      <w:r w:rsidRPr="00B86EAA">
        <w:rPr>
          <w:b/>
        </w:rPr>
        <w:t>Comprendre</w:t>
      </w:r>
      <w:r>
        <w:t> : c’est ce que nous attendons de la présentation de Frédéric Pereira, chargé de mission énergie au Parc Naturel Régional du Haut Languedoc (PNRHL). Il nous présentera globalement le phénomène du réchauffement climatique, et les liens entre climat et énergie, par l’intermédiaire des émissions de gaz à effet de serre. Il nous montrera aussi comment on peut agir, à l’échelle d’un ensemble de collectivités locales : le Plan Energie Climat Territorial du Parc en est l’outil privilégié.</w:t>
      </w:r>
    </w:p>
    <w:p w:rsidR="00B86EAA" w:rsidRDefault="00B86EAA" w:rsidP="00E30496">
      <w:pPr>
        <w:autoSpaceDE w:val="0"/>
        <w:autoSpaceDN w:val="0"/>
        <w:adjustRightInd w:val="0"/>
        <w:spacing w:after="0" w:line="240" w:lineRule="auto"/>
      </w:pPr>
      <w:r w:rsidRPr="00644796">
        <w:rPr>
          <w:b/>
        </w:rPr>
        <w:t>Agir à notre niveau</w:t>
      </w:r>
      <w:r>
        <w:t> : Monica Fernandez Delgado, conseillère Info-Energie au Co</w:t>
      </w:r>
      <w:r w:rsidR="000C5126">
        <w:t>n</w:t>
      </w:r>
      <w:r>
        <w:t>seil d’Architecture, d’</w:t>
      </w:r>
      <w:r w:rsidR="000C5126">
        <w:t>Ur</w:t>
      </w:r>
      <w:r>
        <w:t>banisme et d’Environnement (CAUE) du Tarn</w:t>
      </w:r>
      <w:r w:rsidR="000C5126">
        <w:t xml:space="preserve"> exposera les moyens d’économiser l’énergie pour les particuliers, et les aides pour y parvenir. De quoi donner à chacun de nous les moyens d’agir !</w:t>
      </w:r>
    </w:p>
    <w:p w:rsidR="000C5126" w:rsidRDefault="000C5126" w:rsidP="00E30496">
      <w:pPr>
        <w:autoSpaceDE w:val="0"/>
        <w:autoSpaceDN w:val="0"/>
        <w:adjustRightInd w:val="0"/>
        <w:spacing w:after="0" w:line="240" w:lineRule="auto"/>
      </w:pPr>
    </w:p>
    <w:p w:rsidR="007523BF" w:rsidRDefault="007523BF" w:rsidP="00E30496">
      <w:pPr>
        <w:autoSpaceDE w:val="0"/>
        <w:autoSpaceDN w:val="0"/>
        <w:adjustRightInd w:val="0"/>
        <w:spacing w:after="0" w:line="240" w:lineRule="auto"/>
      </w:pPr>
    </w:p>
    <w:p w:rsidR="007523BF" w:rsidRDefault="007523BF" w:rsidP="00E30496">
      <w:pPr>
        <w:autoSpaceDE w:val="0"/>
        <w:autoSpaceDN w:val="0"/>
        <w:adjustRightInd w:val="0"/>
        <w:spacing w:after="0" w:line="240" w:lineRule="auto"/>
      </w:pPr>
      <w:r>
        <w:lastRenderedPageBreak/>
        <w:t>Chaque intervenant présentera son thème pendant ½ heure, les présentations seront suivies d’un débat avec les participants. Le pot de l’amitié clôturera la séance. L’entrée est gratuite.</w:t>
      </w:r>
    </w:p>
    <w:p w:rsidR="007523BF" w:rsidRDefault="007523BF" w:rsidP="00E30496">
      <w:pPr>
        <w:autoSpaceDE w:val="0"/>
        <w:autoSpaceDN w:val="0"/>
        <w:adjustRightInd w:val="0"/>
        <w:spacing w:after="0" w:line="240" w:lineRule="auto"/>
      </w:pPr>
      <w:r>
        <w:t xml:space="preserve">La conférence débat se déroulera à </w:t>
      </w:r>
    </w:p>
    <w:p w:rsidR="007523BF" w:rsidRPr="007523BF" w:rsidRDefault="007523BF" w:rsidP="007523BF">
      <w:pPr>
        <w:autoSpaceDE w:val="0"/>
        <w:autoSpaceDN w:val="0"/>
        <w:adjustRightInd w:val="0"/>
        <w:spacing w:after="0" w:line="240" w:lineRule="auto"/>
        <w:jc w:val="center"/>
        <w:rPr>
          <w:b/>
          <w:sz w:val="24"/>
          <w:szCs w:val="24"/>
        </w:rPr>
      </w:pPr>
      <w:r w:rsidRPr="007523BF">
        <w:rPr>
          <w:b/>
          <w:sz w:val="24"/>
          <w:szCs w:val="24"/>
        </w:rPr>
        <w:t>La maison des associations à Dourgne</w:t>
      </w:r>
    </w:p>
    <w:p w:rsidR="007523BF" w:rsidRPr="007523BF" w:rsidRDefault="007523BF" w:rsidP="007523BF">
      <w:pPr>
        <w:autoSpaceDE w:val="0"/>
        <w:autoSpaceDN w:val="0"/>
        <w:adjustRightInd w:val="0"/>
        <w:spacing w:after="0" w:line="240" w:lineRule="auto"/>
        <w:jc w:val="center"/>
        <w:rPr>
          <w:b/>
          <w:sz w:val="24"/>
          <w:szCs w:val="24"/>
        </w:rPr>
      </w:pPr>
      <w:r w:rsidRPr="007523BF">
        <w:rPr>
          <w:b/>
          <w:sz w:val="24"/>
          <w:szCs w:val="24"/>
        </w:rPr>
        <w:t>Le vendredi 10 avril à 20h30</w:t>
      </w:r>
    </w:p>
    <w:p w:rsidR="007523BF" w:rsidRDefault="007523BF" w:rsidP="00E30496">
      <w:pPr>
        <w:autoSpaceDE w:val="0"/>
        <w:autoSpaceDN w:val="0"/>
        <w:adjustRightInd w:val="0"/>
        <w:spacing w:after="0" w:line="240" w:lineRule="auto"/>
      </w:pPr>
    </w:p>
    <w:p w:rsidR="000C5126" w:rsidRDefault="007523BF" w:rsidP="00E30496">
      <w:pPr>
        <w:autoSpaceDE w:val="0"/>
        <w:autoSpaceDN w:val="0"/>
        <w:adjustRightInd w:val="0"/>
        <w:spacing w:after="0" w:line="240" w:lineRule="auto"/>
      </w:pPr>
      <w:r>
        <w:t>L</w:t>
      </w:r>
      <w:r w:rsidR="000C5126">
        <w:t>a production d’énergies renouvelables fera l’objet d’autres conférences. Les sujets ne manquent pas : énergie solaire thermique ou photovoltaïque, éoliennes, énergie bois… Ces conférences seront suivies de visites ou voyages permettant de voir des réalisations  déjà en fonctionnement.</w:t>
      </w:r>
    </w:p>
    <w:p w:rsidR="005755A6" w:rsidRDefault="005755A6" w:rsidP="00E30496">
      <w:pPr>
        <w:autoSpaceDE w:val="0"/>
        <w:autoSpaceDN w:val="0"/>
        <w:adjustRightInd w:val="0"/>
        <w:spacing w:after="0" w:line="240" w:lineRule="auto"/>
      </w:pPr>
    </w:p>
    <w:p w:rsidR="005755A6" w:rsidRDefault="005755A6" w:rsidP="00E30496">
      <w:pPr>
        <w:autoSpaceDE w:val="0"/>
        <w:autoSpaceDN w:val="0"/>
        <w:adjustRightInd w:val="0"/>
        <w:spacing w:after="0" w:line="240" w:lineRule="auto"/>
      </w:pPr>
    </w:p>
    <w:p w:rsidR="005755A6" w:rsidRPr="00E30496" w:rsidRDefault="005755A6" w:rsidP="0078323C">
      <w:pPr>
        <w:autoSpaceDE w:val="0"/>
        <w:autoSpaceDN w:val="0"/>
        <w:adjustRightInd w:val="0"/>
        <w:spacing w:after="0" w:line="240" w:lineRule="auto"/>
        <w:jc w:val="center"/>
      </w:pPr>
      <w:r>
        <w:rPr>
          <w:noProof/>
          <w:lang w:eastAsia="fr-FR"/>
        </w:rPr>
        <w:drawing>
          <wp:inline distT="0" distB="0" distL="0" distR="0">
            <wp:extent cx="976931" cy="1285875"/>
            <wp:effectExtent l="0" t="0" r="0" b="0"/>
            <wp:docPr id="7" name="Image 6" descr="!cid_image001_png@01D067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d_image001_png@01D06722.png"/>
                    <pic:cNvPicPr/>
                  </pic:nvPicPr>
                  <pic:blipFill>
                    <a:blip r:embed="rId11" cstate="print"/>
                    <a:srcRect r="74893" b="15847"/>
                    <a:stretch>
                      <a:fillRect/>
                    </a:stretch>
                  </pic:blipFill>
                  <pic:spPr>
                    <a:xfrm>
                      <a:off x="0" y="0"/>
                      <a:ext cx="976931" cy="1285875"/>
                    </a:xfrm>
                    <a:prstGeom prst="rect">
                      <a:avLst/>
                    </a:prstGeom>
                  </pic:spPr>
                </pic:pic>
              </a:graphicData>
            </a:graphic>
          </wp:inline>
        </w:drawing>
      </w:r>
      <w:r>
        <w:rPr>
          <w:noProof/>
          <w:lang w:eastAsia="fr-FR"/>
        </w:rPr>
        <w:drawing>
          <wp:inline distT="0" distB="0" distL="0" distR="0">
            <wp:extent cx="1313829" cy="1285875"/>
            <wp:effectExtent l="19050" t="0" r="621" b="0"/>
            <wp:docPr id="8" name="Image 2" descr="logo infoénergiecaue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nfoénergiecaue81.jpg"/>
                    <pic:cNvPicPr/>
                  </pic:nvPicPr>
                  <pic:blipFill>
                    <a:blip r:embed="rId12" cstate="print"/>
                    <a:stretch>
                      <a:fillRect/>
                    </a:stretch>
                  </pic:blipFill>
                  <pic:spPr>
                    <a:xfrm>
                      <a:off x="0" y="0"/>
                      <a:ext cx="1316831" cy="1288813"/>
                    </a:xfrm>
                    <a:prstGeom prst="rect">
                      <a:avLst/>
                    </a:prstGeom>
                  </pic:spPr>
                </pic:pic>
              </a:graphicData>
            </a:graphic>
          </wp:inline>
        </w:drawing>
      </w:r>
      <w:r>
        <w:rPr>
          <w:noProof/>
          <w:lang w:eastAsia="fr-FR"/>
        </w:rPr>
        <w:drawing>
          <wp:inline distT="0" distB="0" distL="0" distR="0">
            <wp:extent cx="1158321" cy="1285875"/>
            <wp:effectExtent l="19050" t="0" r="3729" b="0"/>
            <wp:docPr id="9" name="Image 4" descr="!logo ecorenovcaue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corenovcaue81.jpg"/>
                    <pic:cNvPicPr/>
                  </pic:nvPicPr>
                  <pic:blipFill>
                    <a:blip r:embed="rId13" cstate="print"/>
                    <a:stretch>
                      <a:fillRect/>
                    </a:stretch>
                  </pic:blipFill>
                  <pic:spPr>
                    <a:xfrm>
                      <a:off x="0" y="0"/>
                      <a:ext cx="1162414" cy="1290418"/>
                    </a:xfrm>
                    <a:prstGeom prst="rect">
                      <a:avLst/>
                    </a:prstGeom>
                  </pic:spPr>
                </pic:pic>
              </a:graphicData>
            </a:graphic>
          </wp:inline>
        </w:drawing>
      </w:r>
      <w:r w:rsidR="0078323C" w:rsidRPr="0078323C">
        <w:drawing>
          <wp:inline distT="0" distB="0" distL="0" distR="0">
            <wp:extent cx="1228725" cy="1212558"/>
            <wp:effectExtent l="19050" t="0" r="9525" b="0"/>
            <wp:docPr id="3" name="Image 1" descr="C:\Users\Jean Luc\AppData\Local\Microsoft\Windows\Temporary Internet Files\Content.IE5\715K8AS0\Unknow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an Luc\AppData\Local\Microsoft\Windows\Temporary Internet Files\Content.IE5\715K8AS0\Unknown[2].png"/>
                    <pic:cNvPicPr>
                      <a:picLocks noChangeAspect="1" noChangeArrowheads="1"/>
                    </pic:cNvPicPr>
                  </pic:nvPicPr>
                  <pic:blipFill>
                    <a:blip r:embed="rId14" cstate="print"/>
                    <a:srcRect r="66812"/>
                    <a:stretch>
                      <a:fillRect/>
                    </a:stretch>
                  </pic:blipFill>
                  <pic:spPr bwMode="auto">
                    <a:xfrm>
                      <a:off x="0" y="0"/>
                      <a:ext cx="1228725" cy="1212558"/>
                    </a:xfrm>
                    <a:prstGeom prst="rect">
                      <a:avLst/>
                    </a:prstGeom>
                    <a:noFill/>
                    <a:ln w="9525">
                      <a:noFill/>
                      <a:miter lim="800000"/>
                      <a:headEnd/>
                      <a:tailEnd/>
                    </a:ln>
                  </pic:spPr>
                </pic:pic>
              </a:graphicData>
            </a:graphic>
          </wp:inline>
        </w:drawing>
      </w:r>
    </w:p>
    <w:sectPr w:rsidR="005755A6" w:rsidRPr="00E30496" w:rsidSect="001E46BA">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894" w:rsidRDefault="00D15894" w:rsidP="001E46BA">
      <w:pPr>
        <w:spacing w:after="0" w:line="240" w:lineRule="auto"/>
      </w:pPr>
      <w:r>
        <w:separator/>
      </w:r>
    </w:p>
  </w:endnote>
  <w:endnote w:type="continuationSeparator" w:id="0">
    <w:p w:rsidR="00D15894" w:rsidRDefault="00D15894" w:rsidP="001E46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Accord Heavy SF">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6BA" w:rsidRDefault="001E46B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6BA" w:rsidRDefault="001E46B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6BA" w:rsidRPr="00967F6D" w:rsidRDefault="001E46BA" w:rsidP="001E46BA">
    <w:pPr>
      <w:jc w:val="center"/>
      <w:rPr>
        <w:color w:val="0000FF"/>
      </w:rPr>
    </w:pPr>
    <w:r>
      <w:t>ASSOCIATION MIEUX VIVRE A DOURGNE 1 rue de Rome - 81110 Dourgne</w:t>
    </w:r>
    <w:r w:rsidRPr="007347E3">
      <w:rPr>
        <w:color w:val="0000FF"/>
      </w:rPr>
      <w:t xml:space="preserve"> </w:t>
    </w:r>
    <w:r>
      <w:rPr>
        <w:color w:val="0000FF"/>
      </w:rPr>
      <w:br/>
    </w:r>
    <w:r w:rsidRPr="007347E3">
      <w:rPr>
        <w:color w:val="000000" w:themeColor="text1"/>
      </w:rPr>
      <w:t>05 63 74 19 77</w:t>
    </w:r>
    <w:r>
      <w:rPr>
        <w:color w:val="0000FF"/>
      </w:rPr>
      <w:t xml:space="preserve">  </w:t>
    </w:r>
    <w:r w:rsidRPr="00967F6D">
      <w:rPr>
        <w:color w:val="0000FF"/>
      </w:rPr>
      <w:t>mieuxvivreadourgne@gmail.com</w:t>
    </w:r>
  </w:p>
  <w:p w:rsidR="001E46BA" w:rsidRDefault="001E46B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894" w:rsidRDefault="00D15894" w:rsidP="001E46BA">
      <w:pPr>
        <w:spacing w:after="0" w:line="240" w:lineRule="auto"/>
      </w:pPr>
      <w:r>
        <w:separator/>
      </w:r>
    </w:p>
  </w:footnote>
  <w:footnote w:type="continuationSeparator" w:id="0">
    <w:p w:rsidR="00D15894" w:rsidRDefault="00D15894" w:rsidP="001E46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6BA" w:rsidRDefault="001E46B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6BA" w:rsidRDefault="001E46BA">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6BA" w:rsidRPr="00967F6D" w:rsidRDefault="001E46BA" w:rsidP="001E46BA">
    <w:pPr>
      <w:rPr>
        <w:rFonts w:ascii="Accord Heavy SF" w:hAnsi="Accord Heavy SF"/>
        <w:b/>
        <w:sz w:val="32"/>
        <w:szCs w:val="32"/>
      </w:rPr>
    </w:pPr>
    <w:r>
      <w:rPr>
        <w:rFonts w:ascii="Accord Heavy SF" w:hAnsi="Accord Heavy SF"/>
        <w:b/>
        <w:sz w:val="32"/>
        <w:szCs w:val="32"/>
      </w:rPr>
      <w:t xml:space="preserve">     </w:t>
    </w:r>
    <w:r w:rsidRPr="00967F6D">
      <w:rPr>
        <w:rFonts w:ascii="Accord Heavy SF" w:hAnsi="Accord Heavy SF"/>
        <w:b/>
        <w:sz w:val="32"/>
        <w:szCs w:val="32"/>
      </w:rPr>
      <w:t>ASSOCIATION MIEUX VIVRE A DOURGNE</w:t>
    </w:r>
  </w:p>
  <w:p w:rsidR="001E46BA" w:rsidRDefault="001E46BA" w:rsidP="001E46BA">
    <w:pPr>
      <w:pStyle w:val="En-tte"/>
    </w:pPr>
    <w:r>
      <w:rPr>
        <w:noProof/>
        <w:lang w:eastAsia="fr-FR"/>
      </w:rPr>
      <w:drawing>
        <wp:inline distT="0" distB="0" distL="0" distR="0">
          <wp:extent cx="5753100" cy="1590675"/>
          <wp:effectExtent l="19050" t="0" r="0" b="0"/>
          <wp:docPr id="1" name="Image 1" descr="IMG_1441---Versio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441---Version-3"/>
                  <pic:cNvPicPr>
                    <a:picLocks noChangeAspect="1" noChangeArrowheads="1"/>
                  </pic:cNvPicPr>
                </pic:nvPicPr>
                <pic:blipFill>
                  <a:blip r:embed="rId1"/>
                  <a:srcRect/>
                  <a:stretch>
                    <a:fillRect/>
                  </a:stretch>
                </pic:blipFill>
                <pic:spPr bwMode="auto">
                  <a:xfrm>
                    <a:off x="0" y="0"/>
                    <a:ext cx="5753100" cy="1590675"/>
                  </a:xfrm>
                  <a:prstGeom prst="rect">
                    <a:avLst/>
                  </a:prstGeom>
                  <a:noFill/>
                  <a:ln w="9525">
                    <a:noFill/>
                    <a:miter lim="800000"/>
                    <a:headEnd/>
                    <a:tailEnd/>
                  </a:ln>
                </pic:spPr>
              </pic:pic>
            </a:graphicData>
          </a:graphic>
        </wp:inline>
      </w:drawing>
    </w:r>
  </w:p>
  <w:p w:rsidR="001E46BA" w:rsidRDefault="001E46BA">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E46BA"/>
    <w:rsid w:val="000C5126"/>
    <w:rsid w:val="00196663"/>
    <w:rsid w:val="001E46BA"/>
    <w:rsid w:val="002141B5"/>
    <w:rsid w:val="00240089"/>
    <w:rsid w:val="00320C05"/>
    <w:rsid w:val="003F3E48"/>
    <w:rsid w:val="004F3BD6"/>
    <w:rsid w:val="0050797C"/>
    <w:rsid w:val="005755A6"/>
    <w:rsid w:val="005C029E"/>
    <w:rsid w:val="00644796"/>
    <w:rsid w:val="0066175C"/>
    <w:rsid w:val="007447F7"/>
    <w:rsid w:val="007523BF"/>
    <w:rsid w:val="0078323C"/>
    <w:rsid w:val="00852462"/>
    <w:rsid w:val="00A43920"/>
    <w:rsid w:val="00B11DA1"/>
    <w:rsid w:val="00B86EAA"/>
    <w:rsid w:val="00C91B55"/>
    <w:rsid w:val="00D15894"/>
    <w:rsid w:val="00E30496"/>
    <w:rsid w:val="00F8599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46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1E46B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E46BA"/>
  </w:style>
  <w:style w:type="paragraph" w:styleId="Pieddepage">
    <w:name w:val="footer"/>
    <w:basedOn w:val="Normal"/>
    <w:link w:val="PieddepageCar"/>
    <w:uiPriority w:val="99"/>
    <w:semiHidden/>
    <w:unhideWhenUsed/>
    <w:rsid w:val="001E46B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E46BA"/>
  </w:style>
  <w:style w:type="paragraph" w:styleId="Textedebulles">
    <w:name w:val="Balloon Text"/>
    <w:basedOn w:val="Normal"/>
    <w:link w:val="TextedebullesCar"/>
    <w:uiPriority w:val="99"/>
    <w:semiHidden/>
    <w:unhideWhenUsed/>
    <w:rsid w:val="001E46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46BA"/>
    <w:rPr>
      <w:rFonts w:ascii="Tahoma" w:hAnsi="Tahoma" w:cs="Tahoma"/>
      <w:sz w:val="16"/>
      <w:szCs w:val="16"/>
    </w:rPr>
  </w:style>
  <w:style w:type="character" w:styleId="Lienhypertexte">
    <w:name w:val="Hyperlink"/>
    <w:basedOn w:val="Policepardfaut"/>
    <w:uiPriority w:val="99"/>
    <w:unhideWhenUsed/>
    <w:rsid w:val="00320C0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monde.fr/planete/video/2014/09/23/comprendre-le-rechauffement-climatique-en-4-minutes_4492721_3244.html" TargetMode="Externa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sciencesetavenir.fr/nature-environnement/20141203.OBS6816/2014-annee-la-plus-chaude-pour-la-planete.html" TargetMode="Externa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lemonde.fr/planete/article/2015/01/05/2014-annee-la-plus-chaude-en-france-et-en-europe-depuis-1900_4549613_3244.html"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negawatt.org/association.html"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912</TotalTime>
  <Pages>2</Pages>
  <Words>535</Words>
  <Characters>2946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Luc</dc:creator>
  <cp:lastModifiedBy>Jean Luc</cp:lastModifiedBy>
  <cp:revision>6</cp:revision>
  <dcterms:created xsi:type="dcterms:W3CDTF">2015-03-25T21:37:00Z</dcterms:created>
  <dcterms:modified xsi:type="dcterms:W3CDTF">2015-04-02T04:41:00Z</dcterms:modified>
</cp:coreProperties>
</file>